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A2" w:rsidRDefault="00740D94">
      <w:pP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777777"/>
          <w:sz w:val="27"/>
          <w:szCs w:val="27"/>
          <w:shd w:val="clear" w:color="auto" w:fill="FFFFFF"/>
        </w:rPr>
        <w:t>Konferencija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SEKSUALUMAS PAAUGLYSTĖJE: RAIDA IR IŠŠŪKIAI</w:t>
      </w:r>
      <w:r>
        <w:rPr>
          <w:rFonts w:ascii="Arial" w:hAnsi="Arial" w:cs="Arial"/>
          <w:b/>
          <w:bCs/>
          <w:color w:val="777777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​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hd w:val="clear" w:color="auto" w:fill="FFFFFF"/>
        </w:rPr>
        <w:t xml:space="preserve">2021  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metų</w:t>
      </w:r>
      <w:proofErr w:type="spellEnd"/>
      <w:r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gegužės</w:t>
      </w:r>
      <w:proofErr w:type="spellEnd"/>
      <w:r>
        <w:rPr>
          <w:rFonts w:ascii="Arial" w:hAnsi="Arial" w:cs="Arial"/>
          <w:color w:val="777777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diena</w:t>
      </w:r>
      <w:proofErr w:type="spellEnd"/>
      <w:r>
        <w:rPr>
          <w:rFonts w:ascii="Arial" w:hAnsi="Arial" w:cs="Arial"/>
          <w:color w:val="77777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penktadienis</w:t>
      </w:r>
      <w:proofErr w:type="spellEnd"/>
      <w:r>
        <w:rPr>
          <w:rFonts w:ascii="Arial" w:hAnsi="Arial" w:cs="Arial"/>
          <w:color w:val="777777"/>
          <w:shd w:val="clear" w:color="auto" w:fill="FFFFFF"/>
        </w:rPr>
        <w:t xml:space="preserve">), zoom 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platforma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Konferenciją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rengia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Lietuvos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vaikų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šeimos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terapijos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asociacija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bendradarbiaujant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su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UAB „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Žmogaus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psichologijos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studija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“</w:t>
      </w:r>
    </w:p>
    <w:p w:rsidR="00740D94" w:rsidRDefault="00740D94"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Susitikime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iš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arčiau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prisiliesti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seksualumo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skleidimosi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paauglystėje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taptume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atviresniais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supratingesniais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suaugusiais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šalia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jų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Konferencija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vyks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zoom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platformoje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Dalyvavimas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konferencijoje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nemokamas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tačiau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būtina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užsiregistruoti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spauskite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čia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-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508D24"/>
            <w:shd w:val="clear" w:color="auto" w:fill="FFFFFF"/>
          </w:rPr>
          <w:t>REGISTRACIJA</w:t>
        </w:r>
      </w:hyperlink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Nuorodą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prisijungimui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atsiųsime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likus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1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val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konferencijos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Konferencijos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programa</w:t>
      </w:r>
      <w:proofErr w:type="spellEnd"/>
      <w:proofErr w:type="gramEnd"/>
      <w:r>
        <w:fldChar w:fldCharType="begin"/>
      </w:r>
      <w:r>
        <w:instrText xml:space="preserve"> HYPERLINK "http://www.vaikuirseimos.lt/renginiai.html" \l "_ftn1" </w:instrText>
      </w:r>
      <w:r>
        <w:fldChar w:fldCharType="separate"/>
      </w:r>
      <w:r>
        <w:rPr>
          <w:rStyle w:val="Strong"/>
          <w:rFonts w:ascii="Arial" w:hAnsi="Arial" w:cs="Arial"/>
          <w:color w:val="0370EA"/>
          <w:sz w:val="20"/>
          <w:szCs w:val="20"/>
          <w:shd w:val="clear" w:color="auto" w:fill="FFFFFF"/>
        </w:rPr>
        <w:t>[1]</w:t>
      </w:r>
      <w:r>
        <w:fldChar w:fldCharType="end"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9.45  – 10.00      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prisijungimas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10.00 – 10.20    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konferencijos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atidarymas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10.20 – 10.40    </w:t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“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Žvilgsnis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į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Iniciacijos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procesą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analitinėje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psichologijoje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 </w:t>
      </w:r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Rasa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Šilalytė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klinikinė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psichologė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jungiškosios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krypties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psichoanalitikė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, Vilnius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10.40 – 10.50   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klausimai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atsakymai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11.00 – 11.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20</w:t>
      </w:r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  "</w:t>
      </w:r>
      <w:proofErr w:type="spellStart"/>
      <w:proofErr w:type="gram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Asmenų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su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intelekto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negalia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lytiškumo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retrospektyvi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patirtis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atvejo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studija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 </w:t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Dr.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Gedas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Malinauskas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Kauno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Arkos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bendruomenės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vadovas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VDU, Soc.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darbo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katedros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lektorius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Trumpai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apie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save -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nežinau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kiek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jiems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esu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reikalingas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asmenims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negalia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augimo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kelionėje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bet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žinau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jie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yra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labai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reikalingi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Jie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yra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mano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širdies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gydytojai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mokinantis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būti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nuoširdesniu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atviresniu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paprastu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žmogumi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Pranešime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pristatysiu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atvejų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retrospektyvius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pasakojimus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apie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asmenų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intelekto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negalia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brendimą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savo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lytiškumo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pažinimą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nokinimąsi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suvaldyti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seksualinius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troškimus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tėvų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bei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bendruomenės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pagalbą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šiame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procese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11.20 – 11.30   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klausimai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atsakymai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11.35- 11.</w:t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55</w:t>
      </w:r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  „</w:t>
      </w:r>
      <w:proofErr w:type="spellStart"/>
      <w:proofErr w:type="gram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Lytinė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branda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paauglių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vertinimu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religijos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lytiškumo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ugdymo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svarba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EU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kontekste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“ . Doc. dr.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Neringa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Grigutytė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,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VU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Filosofijos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fakulteto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Psichologijos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institutas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Trumpai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pristatysiu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tyrimą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apie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paauglių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lytinę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brandą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kaip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suvokia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lytinę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brandą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savo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lytinio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brendimo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laiką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ankstesnė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tokia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pati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vėlesnė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lytinė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branda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lyginant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bendraamžiais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).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Aptarsiu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religijos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lytiškumo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ugdymo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aspektus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lyginant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Lietuvos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Lenkijos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Vokietijos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Bulgarijos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šalių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duomenis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11.55- 12.05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klausimai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atsakymai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Style w:val="Strong"/>
          <w:rFonts w:ascii="Arial" w:hAnsi="Arial" w:cs="Arial"/>
          <w:color w:val="777777"/>
          <w:sz w:val="20"/>
          <w:szCs w:val="20"/>
          <w:u w:val="single"/>
          <w:shd w:val="clear" w:color="auto" w:fill="FFFFFF"/>
        </w:rPr>
        <w:t>12.05 – 12.30</w:t>
      </w:r>
      <w:r>
        <w:rPr>
          <w:rStyle w:val="Strong"/>
          <w:rFonts w:ascii="Arial" w:hAnsi="Arial" w:cs="Arial"/>
          <w:i/>
          <w:iCs/>
          <w:color w:val="777777"/>
          <w:sz w:val="20"/>
          <w:szCs w:val="20"/>
          <w:u w:val="single"/>
          <w:shd w:val="clear" w:color="auto" w:fill="FFFFFF"/>
        </w:rPr>
        <w:t xml:space="preserve">     </w:t>
      </w:r>
      <w:proofErr w:type="spellStart"/>
      <w:r>
        <w:rPr>
          <w:rStyle w:val="Strong"/>
          <w:rFonts w:ascii="Arial" w:hAnsi="Arial" w:cs="Arial"/>
          <w:i/>
          <w:iCs/>
          <w:color w:val="777777"/>
          <w:sz w:val="20"/>
          <w:szCs w:val="20"/>
          <w:u w:val="single"/>
          <w:shd w:val="clear" w:color="auto" w:fill="FFFFFF"/>
        </w:rPr>
        <w:t>kavos</w:t>
      </w:r>
      <w:proofErr w:type="spellEnd"/>
      <w:r>
        <w:rPr>
          <w:rStyle w:val="Strong"/>
          <w:rFonts w:ascii="Arial" w:hAnsi="Arial" w:cs="Arial"/>
          <w:i/>
          <w:iCs/>
          <w:color w:val="777777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777777"/>
          <w:sz w:val="20"/>
          <w:szCs w:val="20"/>
          <w:u w:val="single"/>
          <w:shd w:val="clear" w:color="auto" w:fill="FFFFFF"/>
        </w:rPr>
        <w:t>pertrauka</w:t>
      </w:r>
      <w:proofErr w:type="spellEnd"/>
      <w:r>
        <w:rPr>
          <w:rStyle w:val="Strong"/>
          <w:rFonts w:ascii="Arial" w:hAnsi="Arial" w:cs="Arial"/>
          <w:i/>
          <w:iCs/>
          <w:color w:val="777777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777777"/>
          <w:sz w:val="20"/>
          <w:szCs w:val="20"/>
          <w:u w:val="single"/>
          <w:shd w:val="clear" w:color="auto" w:fill="FFFFFF"/>
        </w:rPr>
        <w:t>namuose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12.30 – 12.50   </w:t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„LGBTQI: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nuo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paslapties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iki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priėmimo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“,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Grytė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Ruzgė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psichologė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privati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praktika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bendradarbiauju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organizacija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"In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corpore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" (</w:t>
      </w:r>
      <w:hyperlink r:id="rId6" w:tgtFrame="_blank" w:history="1">
        <w:r>
          <w:rPr>
            <w:rStyle w:val="Hyperlink"/>
            <w:rFonts w:ascii="Arial" w:hAnsi="Arial" w:cs="Arial"/>
            <w:color w:val="0370EA"/>
            <w:sz w:val="20"/>
            <w:szCs w:val="20"/>
            <w:shd w:val="clear" w:color="auto" w:fill="FFFFFF"/>
          </w:rPr>
          <w:t>(</w:t>
        </w:r>
        <w:proofErr w:type="spellStart"/>
        <w:r>
          <w:rPr>
            <w:rStyle w:val="Hyperlink"/>
            <w:rFonts w:ascii="Arial" w:hAnsi="Arial" w:cs="Arial"/>
            <w:color w:val="0370EA"/>
            <w:sz w:val="20"/>
            <w:szCs w:val="20"/>
            <w:shd w:val="clear" w:color="auto" w:fill="FFFFFF"/>
          </w:rPr>
          <w:t>isgirsti.lt</w:t>
        </w:r>
        <w:proofErr w:type="spellEnd"/>
        <w:r>
          <w:rPr>
            <w:rStyle w:val="Hyperlink"/>
            <w:rFonts w:ascii="Arial" w:hAnsi="Arial" w:cs="Arial"/>
            <w:color w:val="0370EA"/>
            <w:sz w:val="20"/>
            <w:szCs w:val="20"/>
            <w:shd w:val="clear" w:color="auto" w:fill="FFFFFF"/>
          </w:rPr>
          <w:t>)</w:t>
        </w:r>
      </w:hyperlink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), Vilnius.</w:t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Apžvelgsiu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kuo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ši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grupė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skiriasi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nuo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bendros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populiacijos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kalbėsiu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apie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LGBTQI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paauglius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jų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artimuosius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paauglius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augančius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LGBTQI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šeimose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12.50 – 13.00   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klausimai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atsakymai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13.05 – 13.25</w:t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    "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Lytiškumo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ugdymas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mokykloje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trys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prašymai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psichologams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". </w:t>
      </w:r>
      <w:proofErr w:type="spellStart"/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Ričardas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Pagojus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lastRenderedPageBreak/>
        <w:t>edukologas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biologijos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mokytojas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knygos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Meilės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pamokos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nemylėtume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kaip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idiotai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autorius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Vilnietis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Su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žmona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Rūta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augina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dvi</w:t>
      </w:r>
      <w:proofErr w:type="gram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dukras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13.25-13.35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klausimai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atsakymai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13.35-14.35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praktinis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užsiėmimas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 "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Paauglių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patogūs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ir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nepatogūs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klausimai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apie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TAI</w:t>
      </w:r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" .</w:t>
      </w:r>
      <w:proofErr w:type="gram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Ričardas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Pagojus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edukologas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biologijos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mokytojas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14.35 – 15.00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Diskusijos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konferencijos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uždarymas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 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hyperlink r:id="rId7" w:anchor="_ftnref1" w:history="1">
        <w:r>
          <w:rPr>
            <w:rStyle w:val="Hyperlink"/>
            <w:rFonts w:ascii="Arial" w:hAnsi="Arial" w:cs="Arial"/>
            <w:i/>
            <w:iCs/>
            <w:color w:val="0370EA"/>
            <w:sz w:val="20"/>
            <w:szCs w:val="20"/>
            <w:shd w:val="clear" w:color="auto" w:fill="FFFFFF"/>
          </w:rPr>
          <w:t>[1]</w:t>
        </w:r>
      </w:hyperlink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Konferencijos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organizatoriai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pasilieka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teisę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esant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reikalui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keisti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ar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papildyti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programą</w:t>
      </w:r>
      <w:proofErr w:type="spellEnd"/>
      <w:r>
        <w:rPr>
          <w:rStyle w:val="Emphasis"/>
          <w:rFonts w:ascii="Arial" w:hAnsi="Arial" w:cs="Arial"/>
          <w:color w:val="777777"/>
          <w:sz w:val="20"/>
          <w:szCs w:val="20"/>
          <w:shd w:val="clear" w:color="auto" w:fill="FFFFFF"/>
        </w:rPr>
        <w:t>. </w:t>
      </w:r>
      <w:bookmarkStart w:id="0" w:name="_GoBack"/>
      <w:bookmarkEnd w:id="0"/>
    </w:p>
    <w:sectPr w:rsidR="0074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94"/>
    <w:rsid w:val="00335688"/>
    <w:rsid w:val="0036589E"/>
    <w:rsid w:val="00740D94"/>
    <w:rsid w:val="009E5189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D94"/>
    <w:rPr>
      <w:b/>
      <w:bCs/>
    </w:rPr>
  </w:style>
  <w:style w:type="character" w:styleId="Emphasis">
    <w:name w:val="Emphasis"/>
    <w:basedOn w:val="DefaultParagraphFont"/>
    <w:uiPriority w:val="20"/>
    <w:qFormat/>
    <w:rsid w:val="00740D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0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D94"/>
    <w:rPr>
      <w:b/>
      <w:bCs/>
    </w:rPr>
  </w:style>
  <w:style w:type="character" w:styleId="Emphasis">
    <w:name w:val="Emphasis"/>
    <w:basedOn w:val="DefaultParagraphFont"/>
    <w:uiPriority w:val="20"/>
    <w:qFormat/>
    <w:rsid w:val="00740D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220455-896309478728638163.preview.editmysite.com/editor/mai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girsti.lt/apie-mus/" TargetMode="External"/><Relationship Id="rId5" Type="http://schemas.openxmlformats.org/officeDocument/2006/relationships/hyperlink" Target="https://docs.google.com/forms/d/e/1FAIpQLSepI3qCY5T8dvdaTss7AEo9osq4_9RJrVTUJUeLmleKJj4C0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Aušra</cp:lastModifiedBy>
  <cp:revision>1</cp:revision>
  <dcterms:created xsi:type="dcterms:W3CDTF">2022-02-16T16:41:00Z</dcterms:created>
  <dcterms:modified xsi:type="dcterms:W3CDTF">2022-02-16T16:42:00Z</dcterms:modified>
</cp:coreProperties>
</file>